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Oasis Verde HOA Meeting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February 15, 2024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u w:val="single" w:color="auto"/>
          <w:lang w:val="en-US"/>
        </w:rPr>
        <w:t>In attendance</w:t>
      </w:r>
      <w:r>
        <w:rPr>
          <w:sz w:val="28"/>
          <w:szCs w:val="28"/>
          <w:lang w:val="en-US"/>
        </w:rPr>
        <w:t>; Robin Oliver, Sandy Hoag, Shawn Hayes, Josie Smith, and Carrie Landes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Meeting called to order:    </w:t>
      </w:r>
      <w:r>
        <w:rPr>
          <w:sz w:val="28"/>
          <w:szCs w:val="28"/>
          <w:u w:val="single" w:color="auto"/>
          <w:lang w:val="en-US"/>
        </w:rPr>
        <w:t>7:07pm</w:t>
      </w:r>
      <w:bookmarkStart w:id="0" w:name="_GoBack"/>
      <w:bookmarkEnd w:id="0"/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u w:val="single" w:color="auto"/>
          <w:lang w:val="en-US"/>
        </w:rPr>
        <w:t>Treasures Report:</w:t>
      </w:r>
      <w:r>
        <w:rPr>
          <w:sz w:val="28"/>
          <w:szCs w:val="28"/>
          <w:lang w:val="en-US"/>
        </w:rPr>
        <w:t xml:space="preserve"> Read and approved by all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Update on dues early payments 30 of 127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u w:val="single" w:color="auto"/>
          <w:lang w:val="en-US"/>
        </w:rPr>
        <w:t>Violations Report;</w:t>
      </w:r>
      <w:r>
        <w:rPr>
          <w:sz w:val="28"/>
          <w:szCs w:val="28"/>
          <w:lang w:val="en-US"/>
        </w:rPr>
        <w:t xml:space="preserve">  Read 16 violations for weeds, 1 illegal car, 1 construction debris 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u w:val="single" w:color="auto"/>
          <w:lang w:val="en-US"/>
        </w:rPr>
        <w:t>Voting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Counting of ballots 18 voted for ALL 1 for Josie Smith &amp; 1 for Kathy Longo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Positions remained the same with the exception Shawn Hayes new secretary</w:t>
      </w:r>
    </w:p>
    <w:p>
      <w:pPr>
        <w:rPr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u w:val="single" w:color="auto"/>
          <w:lang w:val="en-US"/>
        </w:rPr>
      </w:pPr>
      <w:r>
        <w:rPr>
          <w:sz w:val="28"/>
          <w:szCs w:val="28"/>
          <w:u w:val="single" w:color="auto"/>
          <w:lang w:val="en-US"/>
        </w:rPr>
        <w:t>CC&amp;R</w:t>
      </w:r>
      <w:r>
        <w:rPr>
          <w:rFonts w:hint="default"/>
          <w:sz w:val="28"/>
          <w:szCs w:val="28"/>
          <w:u w:val="single" w:color="auto"/>
          <w:lang w:val="en-US"/>
        </w:rPr>
        <w:t>’s</w:t>
      </w:r>
    </w:p>
    <w:p>
      <w:pPr>
        <w:ind w:firstLine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Read and approved with minor changes. To be mailed out.</w:t>
      </w:r>
    </w:p>
    <w:p>
      <w:pPr>
        <w:ind w:firstLine="420" w:firstLineChars="0"/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u w:val="single" w:color="auto"/>
          <w:lang w:val="en-US"/>
        </w:rPr>
      </w:pPr>
      <w:r>
        <w:rPr>
          <w:rFonts w:hint="default"/>
          <w:sz w:val="28"/>
          <w:szCs w:val="28"/>
          <w:u w:val="single" w:color="auto"/>
          <w:lang w:val="en-US"/>
        </w:rPr>
        <w:t>Update landscape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Fence project completed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Special project for the future; trim of Perimeter, trim pathway in park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Water basin will watch for drainage after more normal rain fall, may need work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u w:val="single" w:color="auto"/>
          <w:lang w:val="en-US"/>
        </w:rPr>
      </w:pPr>
      <w:r>
        <w:rPr>
          <w:rFonts w:hint="default"/>
          <w:sz w:val="28"/>
          <w:szCs w:val="28"/>
          <w:u w:val="single" w:color="auto"/>
          <w:lang w:val="en-US"/>
        </w:rPr>
        <w:t>Insurance;</w:t>
      </w:r>
    </w:p>
    <w:p>
      <w:pPr>
        <w:ind w:firstLine="420" w:firstLine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After the damage to block wall/fence need to increase liability to cover future damage to block walls. Increased to $20,000.00 no increase to premium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u w:val="single" w:color="auto"/>
          <w:lang w:val="en-US"/>
        </w:rPr>
        <w:t>New Business;</w:t>
      </w:r>
      <w:r>
        <w:rPr>
          <w:rFonts w:hint="default"/>
          <w:sz w:val="28"/>
          <w:szCs w:val="28"/>
          <w:lang w:val="en-US"/>
        </w:rPr>
        <w:t xml:space="preserve"> none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Next meeting May 14, 2024 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u w:val="single" w:color="auto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Meeting adjourned </w:t>
      </w:r>
      <w:r>
        <w:rPr>
          <w:rFonts w:hint="default"/>
          <w:sz w:val="28"/>
          <w:szCs w:val="28"/>
          <w:u w:val="single" w:color="auto"/>
          <w:lang w:val="en-US"/>
        </w:rPr>
        <w:t xml:space="preserve"> 9:34pm</w:t>
      </w:r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Tom</dc:creator>
  <cp:lastModifiedBy>Tom</cp:lastModifiedBy>
  <dcterms:modified xsi:type="dcterms:W3CDTF">2024-02-22T21:34:42Z</dcterms:modified>
  <dc:title>Oasis Verde HOA Meeting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